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EE" w:rsidRDefault="00F76AEE" w:rsidP="00F76AEE">
      <w:pPr>
        <w:spacing w:after="0" w:line="240" w:lineRule="auto"/>
        <w:ind w:firstLine="708"/>
        <w:jc w:val="both"/>
        <w:rPr>
          <w:bCs/>
          <w:color w:val="000000" w:themeColor="text1"/>
        </w:rPr>
      </w:pPr>
      <w:bookmarkStart w:id="0" w:name="sub_3004"/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Приложение№3</w:t>
      </w:r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 Приказу Министерства связи</w:t>
      </w:r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 массовых коммуникаций  РФ</w:t>
      </w:r>
    </w:p>
    <w:p w:rsidR="00AD2593" w:rsidRPr="00AD2593" w:rsidRDefault="00AD2593" w:rsidP="00AD2593">
      <w:pPr>
        <w:spacing w:after="0" w:line="240" w:lineRule="auto"/>
        <w:ind w:left="13596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 28 февраля 2011г.№21</w:t>
      </w:r>
    </w:p>
    <w:p w:rsidR="00AD2593" w:rsidRPr="00AD2593" w:rsidRDefault="00AD2593" w:rsidP="00AD2593">
      <w:pPr>
        <w:spacing w:after="0" w:line="240" w:lineRule="auto"/>
        <w:ind w:left="4253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AD2593" w:rsidRPr="00AD2593" w:rsidRDefault="00AD2593" w:rsidP="00AD2593">
      <w:pPr>
        <w:spacing w:after="0" w:line="240" w:lineRule="auto"/>
        <w:ind w:left="4253" w:hanging="226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AD2593" w:rsidRPr="00AD2593" w:rsidRDefault="00AD2593" w:rsidP="00AD2593">
      <w:pPr>
        <w:spacing w:after="0" w:line="240" w:lineRule="auto"/>
        <w:ind w:left="2268" w:hanging="226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Раскрытие информации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 условиях, на которых осуществляется оказание регулируемых услуг субъектов естественных монополий, и</w:t>
      </w:r>
      <w:r w:rsidR="00FF4AB3" w:rsidRPr="00FF4A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(или) об условиях договоров о присоединении к инфраструктуре субъектов естественных монополий</w:t>
      </w:r>
    </w:p>
    <w:p w:rsidR="00AD2593" w:rsidRPr="00AD2593" w:rsidRDefault="00AD2593" w:rsidP="00AD2593">
      <w:pPr>
        <w:spacing w:after="0" w:line="240" w:lineRule="auto"/>
        <w:ind w:left="4253" w:hanging="226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53EBD" w:rsidRDefault="00F53EBD" w:rsidP="00F76AEE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Таблица № 4</w:t>
      </w:r>
    </w:p>
    <w:p w:rsidR="00AD2593" w:rsidRPr="00AD2593" w:rsidRDefault="00AD2593" w:rsidP="00F76AEE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bookmarkEnd w:id="0"/>
    <w:p w:rsidR="00F53EBD" w:rsidRDefault="00F53EBD" w:rsidP="005D3495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25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Технические условия присоединения (выполняемые работы по сетям электросвязи</w:t>
      </w:r>
      <w:r w:rsidRPr="00AD259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AD2593" w:rsidRPr="00AD2593" w:rsidRDefault="00AD2593" w:rsidP="005D3495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29"/>
        <w:gridCol w:w="7088"/>
      </w:tblGrid>
      <w:tr w:rsidR="00F53EBD" w:rsidRPr="00AD2593" w:rsidTr="00F76AEE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Выполняемые работы по сетям электросвязи</w:t>
            </w:r>
          </w:p>
        </w:tc>
      </w:tr>
      <w:tr w:rsidR="00F53EBD" w:rsidRPr="00AD2593" w:rsidTr="00F76AEE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порядок пропуска трафика по сетям электросвязи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порядок принятия мер по обеспечению устойчивого функционирования сетей связи, в том числе в чрезвычайных ситуациях</w:t>
            </w:r>
          </w:p>
        </w:tc>
      </w:tr>
      <w:tr w:rsidR="00F53EBD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EBD" w:rsidRPr="00AD2593" w:rsidRDefault="00F53EBD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6AEE" w:rsidRPr="00AD2593" w:rsidTr="00E14D97">
        <w:tc>
          <w:tcPr>
            <w:tcW w:w="1502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76AEE" w:rsidRPr="00AD2593" w:rsidRDefault="00F76AEE" w:rsidP="00F76AE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МЕСТНЫЙ УРОВЕНЬ ПРИСОЕДИНЕНИЯ</w:t>
            </w:r>
          </w:p>
        </w:tc>
      </w:tr>
      <w:tr w:rsidR="00F76AEE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EE" w:rsidRPr="00AD2593" w:rsidRDefault="005D3495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EE" w:rsidRPr="00AD2593" w:rsidRDefault="005D3495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ГУП С «СЕВТЕЛЕКОМ» и Оператор оказывают друг другу услуги по пропуску трафика между своими сетями связи.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AEE" w:rsidRPr="00AD2593" w:rsidRDefault="005D3495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В чрезвычайных ситуациях управление </w:t>
            </w:r>
            <w:r w:rsidR="0013025E" w:rsidRPr="00AD2593">
              <w:rPr>
                <w:rFonts w:ascii="Times New Roman" w:hAnsi="Times New Roman" w:cs="Times New Roman"/>
                <w:sz w:val="24"/>
                <w:szCs w:val="24"/>
              </w:rPr>
              <w:t>сетями связи осуществляется в соответствии со статьями со статьями 65, 66 Федерального закона «О связи» от 07.07.2003 № 126-ФЗ.</w:t>
            </w:r>
          </w:p>
        </w:tc>
      </w:tr>
      <w:tr w:rsidR="0013025E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5E" w:rsidRPr="00AD2593" w:rsidRDefault="0013025E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5E" w:rsidRPr="00AD2593" w:rsidRDefault="0013025E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ГУП С «СЕВТЕЛЕКОМ» и Оператор оказывают друг другу услуги по пропуску трафика между своими сетями связи. Маршрутизация трафика, в т.ч. сигнального, осуществляется в соответствии:</w:t>
            </w:r>
          </w:p>
          <w:p w:rsidR="0013025E" w:rsidRPr="00AD2593" w:rsidRDefault="0013025E" w:rsidP="009D72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- с ПСД;</w:t>
            </w:r>
          </w:p>
          <w:p w:rsidR="009D72F1" w:rsidRPr="00AD2593" w:rsidRDefault="0013025E" w:rsidP="009D72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72F1" w:rsidRPr="00AD2593">
              <w:rPr>
                <w:rFonts w:ascii="Times New Roman" w:hAnsi="Times New Roman" w:cs="Times New Roman"/>
                <w:sz w:val="24"/>
                <w:szCs w:val="24"/>
              </w:rPr>
              <w:t>с приказом Мининформсвязи России от08.08.2005 № 98 «Об утверждении требований к порядку пропуска трафика в телефонной сети связи общего пользования»;</w:t>
            </w:r>
          </w:p>
          <w:p w:rsidR="00DB75ED" w:rsidRPr="00AD2593" w:rsidRDefault="009D72F1" w:rsidP="009D72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- с </w:t>
            </w:r>
            <w:r w:rsidR="00DB75ED" w:rsidRPr="00AD2593">
              <w:rPr>
                <w:rFonts w:ascii="Times New Roman" w:hAnsi="Times New Roman" w:cs="Times New Roman"/>
                <w:sz w:val="24"/>
                <w:szCs w:val="24"/>
              </w:rPr>
              <w:t>приказом Роскомнадзора от 18.03.2008 № 125 «Об утверждении административного регламента Россвязькомнадзора по исполнению государственной функции по осуществлению государственного надзора и контроля за соблюдением операторами связи требований к пропуску трафика и его маршрутизации»;</w:t>
            </w:r>
          </w:p>
          <w:p w:rsidR="0013025E" w:rsidRPr="00AD2593" w:rsidRDefault="00DB75ED" w:rsidP="009D72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- другими нормативными документами отрасли «Связь».  </w:t>
            </w:r>
            <w:r w:rsidR="009D72F1"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25E" w:rsidRPr="00AD2593" w:rsidRDefault="006C7172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Устойчивое функционирование сетей связи обеспечивается топологией сети и схемой организации связи с использованием принципов резервирования при проектировании и построении сетей электросвязи, а также в соответствии с «Требованиями к организационно-техническому обеспечению устойчивого функционирования сети связи общего пользования, утверждённых приказом Мининформсвязи от 27.09.2007 № 113.</w:t>
            </w:r>
          </w:p>
        </w:tc>
      </w:tr>
      <w:tr w:rsidR="006C7172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72" w:rsidRPr="00AD2593" w:rsidRDefault="006C7172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72" w:rsidRPr="00AD2593" w:rsidRDefault="006C7172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Формат нумерации, передаваемой в сигнальной информации присоединяемых сетей, должен соответствовать требованиям приказа Мининформсвязи России от 17.11.2006 «Об утверждении и введении в действие Российской системы и плана нумерации» (с изменениями на 18 апреля 2014 года).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172" w:rsidRPr="00AD2593" w:rsidRDefault="00BA7A86" w:rsidP="00BA7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Порядок принятия мер в чрезвычайных ситуациях осуществляется в соответствии с «Положением о приоритетном использовании, а также приостановлении или ограничении использования любых сетей связи и средств связи во время чрезвычайных ситуаций природного и техногенного характера», утверждённым постановлением Правительства РФ от 31.12.2004 № 895.</w:t>
            </w:r>
          </w:p>
        </w:tc>
      </w:tr>
      <w:tr w:rsidR="00BA7A86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86" w:rsidRPr="00AD2593" w:rsidRDefault="00BA7A86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86" w:rsidRPr="00AD2593" w:rsidRDefault="00BA7A86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ГУП С «СЕВТЕЛЕКОМ» имеет право не оказывать услуги по пропуску трафика: </w:t>
            </w:r>
          </w:p>
          <w:p w:rsidR="00BA7A86" w:rsidRPr="00AD2593" w:rsidRDefault="00BA7A86" w:rsidP="005922B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- в случае непредоставления  Оператором сведений об оказании услуг связи с использованием номеров доступа;</w:t>
            </w:r>
          </w:p>
          <w:p w:rsidR="005922BC" w:rsidRPr="00AD2593" w:rsidRDefault="00BA7A86" w:rsidP="005922BC">
            <w:pPr>
              <w:pStyle w:val="aa"/>
              <w:rPr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- если Оператор, эксплуатирующий цифровую сеть электросвязи, не обеспечивает трансляцию номера вызывающего </w:t>
            </w:r>
            <w:r w:rsidR="005922BC"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абонента/пользователя (номер «А») и/или кодов идентификации на сеть ГУП С «СЕВТЕЛЕКОМ» (происходит подмена номера или кода идентификации или их закрытие).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7A86" w:rsidRPr="00AD2593" w:rsidRDefault="005922BC" w:rsidP="00BA7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Оператор обязан незамедлительно информировать ГУП С «СЕВТЕЛЕКОМ» о превышении интенсивности нагрузки на пучках соединительных линий.</w:t>
            </w:r>
          </w:p>
        </w:tc>
      </w:tr>
      <w:tr w:rsidR="005922BC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C" w:rsidRPr="00AD2593" w:rsidRDefault="005922BC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C" w:rsidRPr="00AD2593" w:rsidRDefault="005922BC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За единицу измерения объёма пропуска трафика от/на сети/сеть Оператора принимается 1 сек.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2BC" w:rsidRPr="00AD2593" w:rsidRDefault="005922BC" w:rsidP="00BA7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В целях обеспечения устойчивого фун</w:t>
            </w:r>
            <w:r w:rsidR="00700973" w:rsidRPr="00AD2593">
              <w:rPr>
                <w:rFonts w:ascii="Times New Roman" w:hAnsi="Times New Roman" w:cs="Times New Roman"/>
                <w:sz w:val="24"/>
                <w:szCs w:val="24"/>
              </w:rPr>
              <w:t>кционирования сетей ГУП С «СЕВТЕЛЕКОМ» и Оператора в случаях систематического превышения средней нагрузки, указанной в технических параметрах точек присоединения настоящих условий присоединения,  ГУП С «СЕВТЕЛЕКОМ» направляет Оператору уведомление о необходимости увеличения силами и средствами Оператора объёма текущего присоединения с приложением дополнительного соглашения к заключённому договору о присоединении сетей электросвязи для его подписания.</w:t>
            </w:r>
          </w:p>
        </w:tc>
      </w:tr>
      <w:tr w:rsidR="00700973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73" w:rsidRPr="00AD2593" w:rsidRDefault="00700973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73" w:rsidRPr="00AD2593" w:rsidRDefault="00700973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Учёт соединения производится с 1 секунды установления соединения.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973" w:rsidRPr="00AD2593" w:rsidRDefault="00700973" w:rsidP="00BA7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Действия Оператора в процессе взаимодействия сетей  ГУП С «СЕВТЕЛЕКОМ» и Оператора, не должны приводить к созданию поиех и перегрузок на сетях связи, а также нарушать функционирование оборудования.</w:t>
            </w:r>
          </w:p>
        </w:tc>
      </w:tr>
      <w:tr w:rsidR="00700973" w:rsidRPr="00AD2593" w:rsidTr="00171AA6">
        <w:tc>
          <w:tcPr>
            <w:tcW w:w="1502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0973" w:rsidRPr="00AD2593" w:rsidRDefault="00700973" w:rsidP="0070097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ЗОНОВЫЙ УРОВЕНЬ ПРИСОЕДИНЕНИЯ</w:t>
            </w:r>
          </w:p>
        </w:tc>
      </w:tr>
      <w:tr w:rsidR="00700973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73" w:rsidRPr="00AD2593" w:rsidRDefault="00700973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73" w:rsidRPr="00AD2593" w:rsidRDefault="00700973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ГУП С «СЕВТЕЛЕКОМ» и Оператор оказывают друг другу услуги по пропуску зонового и/или внутризонового трафика между своими сетями связи.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973" w:rsidRPr="00AD2593" w:rsidRDefault="00700973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В чрезвычайных ситуациях управление сетями связи осуществляется в соответствии со статьями со статьями 65, 66 Федерального закона «О связи» от 07.07.2003 № 126-ФЗ.</w:t>
            </w:r>
          </w:p>
        </w:tc>
      </w:tr>
      <w:tr w:rsidR="00700973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73" w:rsidRPr="00AD2593" w:rsidRDefault="00700973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73" w:rsidRPr="00AD2593" w:rsidRDefault="00700973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Маршрутизация междугородного и международного (зонового) трафика через сеть зоновой </w:t>
            </w:r>
            <w:r w:rsidR="00513228"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связи ГУП С «СЕВТЕЛЕКОМ» предусматривает завершение междугородных/международных вызовов от сети междугородной и международной связи Оператора </w:t>
            </w:r>
            <w:r w:rsidR="00513228"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сеть зоновой связи ГУП С «СЕВТЕЛЕКОМ» на сеть местной связи ГУП С «СЕВТЕЛЕКОМ» и сети местной связи присоединённых операторов.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0973" w:rsidRPr="00AD2593" w:rsidRDefault="00513228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Устойчивое функционирование сетей связи обеспечивается топологией сети и схемой организации связи с использованием принципов резервирования при проектировании и построении сетей электросвязи, а также в соответствии с «Требованиями к </w:t>
            </w:r>
            <w:r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организационно-техническому обеспечению устойчивого функционирования сети связи общего пользования, утверждённых приказом Мининформсвязи от 27.09.2007 № 113.</w:t>
            </w:r>
          </w:p>
        </w:tc>
      </w:tr>
      <w:tr w:rsidR="00513228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28" w:rsidRPr="00AD2593" w:rsidRDefault="004B51FA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28" w:rsidRPr="00AD2593" w:rsidRDefault="004B51FA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Маршрутизация междугородного и международного (зонового) трафика через сеть зоновой связи  ГУП С «СЕВТЕЛЕКОМ» предусматривает инициирование междугородных/международных вызовов от сети ГУП С «СЕВТЕЛЕКОМ» и сети присоединённых операторов на междугородную и международную сеть связи Оператора.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3228" w:rsidRPr="00AD2593" w:rsidRDefault="004B51FA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Порядок принятия мер в чрезвычайных ситуациях осуществляется в соответствии с «Положением о приоритетном использовании, а также приостановлении или ограничении использования любых сетей связи и средств связи во время чрезвычайных ситуаций природного и техногенного характера», утверждённым постановлением Правительства РФ от 31.12.2004 № 895.</w:t>
            </w:r>
          </w:p>
        </w:tc>
      </w:tr>
      <w:tr w:rsidR="004B51FA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FA" w:rsidRPr="00AD2593" w:rsidRDefault="004B51FA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FA" w:rsidRPr="00AD2593" w:rsidRDefault="004B51FA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Маршрутизация внутризонового трафика </w:t>
            </w:r>
            <w:r w:rsidR="00457DE7" w:rsidRPr="00AD2593">
              <w:rPr>
                <w:rFonts w:ascii="Times New Roman" w:hAnsi="Times New Roman" w:cs="Times New Roman"/>
                <w:sz w:val="24"/>
                <w:szCs w:val="24"/>
              </w:rPr>
              <w:t>через сеть зоновой связи ГУП С «СЕВТЕЛЕКОМ» предусматривает завершение вызовов от сети операторов подвижной радиотелефонной связи через сеть зоновой связи ГУП С «СЕВТЕЛЕКОМ» на местную сеть ГУП С «СЕВТЕЛЕКОМ» и местные сети операторов.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FA" w:rsidRPr="00AD2593" w:rsidRDefault="00457DE7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Оператор обязан незамедлительно информировать ГУП С «СЕВТЕЛЕКОМ» о превышении интенсивности нагрузки на пучках соединительных линий.</w:t>
            </w:r>
          </w:p>
        </w:tc>
      </w:tr>
      <w:tr w:rsidR="00457DE7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E7" w:rsidRPr="00AD2593" w:rsidRDefault="00457DE7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E7" w:rsidRPr="00AD2593" w:rsidRDefault="00457DE7" w:rsidP="00457DE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Маршрутизация внутризонового трафика через сеть зоновой связи ГУП С «СЕВТЕЛЕКОМ» предусматривает завершение вызовов на сети операторов подвижной радиотелефонной связи через сеть зоновой связи ГУП С «СЕВТЕЛЕКОМ» от местной сети связи ГУП С «СЕВТЕЛЕКОМ» и местных сетей связи присоединённых операторов.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DE7" w:rsidRPr="00AD2593" w:rsidRDefault="00457DE7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В целях обеспечения устойчивого функционирования сетей ГУП С «СЕВТЕЛЕКОМ» и Оператора в случаях систематического превышения средней нагрузки, указанной в технических параметрах точек присоединения настоящих условий присоединения,  ГУП С «СЕВТЕЛЕКОМ» направляет Оператору уведомление о необходимости увеличения силами и средствами Оператора объёма текущего присоединения с приложением дополнительного соглашения к заключённому договору о присоединении сетей электросвязи для его подписания.</w:t>
            </w:r>
          </w:p>
        </w:tc>
      </w:tr>
      <w:tr w:rsidR="000C6EC8" w:rsidRPr="00AD2593" w:rsidTr="00A84D8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Маршрутизация трафика, в т.ч. сигнального, осуществляется в соответствии:</w:t>
            </w:r>
          </w:p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- с ПСД;</w:t>
            </w:r>
          </w:p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- с приказом Мининформсвязи России от08.08.2005 № 98 «Об утверждении требований к порядку пропуска трафика в телефонной сети связи общего пользования»;</w:t>
            </w:r>
          </w:p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- с приказом Россвязькомнадзора от 18.03.2008 № 125 «Об утверждении административного регламента Россвязькомнадзора по исполнению государственной функции по осуществлению государственного надзора и контроля за соблюдением операторами связи требований к пропуску трафика и его маршрутизации»;</w:t>
            </w:r>
          </w:p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- с Приказом Минкомсвязи России от 28.10.2015 № 428 «Об утверждении требований к порядку пропуска трафика в сетях </w:t>
            </w:r>
            <w:r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фиксированной телефонной связи на территориях Республики Крым и города федерального значения Севастополя с учётом их социально-экономических особенностей».</w:t>
            </w:r>
          </w:p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- другими нормативными документами отрасли «Связь».    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6EC8" w:rsidRPr="00AD2593" w:rsidRDefault="000C6EC8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Оператора в процессе взаимодействия сетей ГУП С «СЕВТЕЛЕКОМ» и Оператора не</w:t>
            </w:r>
            <w:r w:rsidR="0056401A"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 должны приводить к созданию пом</w:t>
            </w: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ех и перегрузок на сетях связи, а также нарушать</w:t>
            </w:r>
            <w:r w:rsidR="0056401A"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функционирование оборудования.</w:t>
            </w: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6EC8" w:rsidRPr="00AD2593" w:rsidTr="00A84D8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Формат нумерации, передаваемой в сигнальной информации присоединяемых сетей, должен соответствовать требованиям приказа Мининформсвязи России от 17.11.2006 «Об утверждении и введении в действие Российской системы и плана нумерации» (с изменениями на 18 апреля 2014 года).</w:t>
            </w:r>
          </w:p>
        </w:tc>
        <w:tc>
          <w:tcPr>
            <w:tcW w:w="7088" w:type="dxa"/>
            <w:vMerge/>
            <w:tcBorders>
              <w:left w:val="single" w:sz="4" w:space="0" w:color="auto"/>
            </w:tcBorders>
          </w:tcPr>
          <w:p w:rsidR="000C6EC8" w:rsidRPr="00AD2593" w:rsidRDefault="000C6EC8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EC8" w:rsidRPr="00AD2593" w:rsidTr="00A84D8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Оператор сети подвижной радиотелефонной связи имеет право осуществлять пропуск трафика на сеть ГУП С «СЕВТЕЛЕКОМ» только с номеров диапазона нумерации, закреплённого в установленном нормативными правовыми актами порядке за сетью Оператора и определяемого в рамках договора о присоединении сетей электросвязи (далее – «Диапазон нумерации»). Диапазон нумерации Оператор включает в оферту о заключении договора о присоединении сетей электросвязи.</w:t>
            </w: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C6EC8" w:rsidRPr="00AD2593" w:rsidRDefault="000C6EC8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EC8" w:rsidRPr="00AD2593" w:rsidTr="00F76A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C8" w:rsidRPr="00AD2593" w:rsidRDefault="000C6EC8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ГУП С «СЕВТЕЛЕКОМ» имеет право не оказывать услуги по пропуску трафика:</w:t>
            </w:r>
          </w:p>
          <w:p w:rsidR="000C6EC8" w:rsidRPr="00AD2593" w:rsidRDefault="000C6EC8" w:rsidP="000C6EC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- если используется Диапазон нумерации, не предусмотренный договором о присоединении сетей электросвязи;</w:t>
            </w:r>
          </w:p>
          <w:p w:rsidR="000C6EC8" w:rsidRPr="00AD2593" w:rsidRDefault="000C6EC8" w:rsidP="000C6EC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- если Оператор, эксплуатирующий цифровую сеть электросвязи, не обеспечивает трансляцию номера вызывающего абонента/пользователя (номер «А») и/или кодов идентификации на сеть ГУП С «СЕВТЕЛЕКОМ» (происходит подмена номера или кода идентификации или их закрытие).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EC8" w:rsidRPr="00AD2593" w:rsidRDefault="0056401A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Действия Оператора в процессе взаимодействия сетей ГУП С «СЕВТЕЛЕКОМ» и Оператора не должны приводить к созданию помех и перегрузок на сетях связи, а также нарушать функционирование оборудования.</w:t>
            </w:r>
          </w:p>
        </w:tc>
      </w:tr>
      <w:tr w:rsidR="0056401A" w:rsidRPr="00AD2593" w:rsidTr="00C73EB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A" w:rsidRPr="00AD2593" w:rsidRDefault="0056401A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A" w:rsidRPr="00AD2593" w:rsidRDefault="0056401A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За единицу измерения объёма пропуска трафика от/на сеть Оператора принимается 1 сек.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6401A" w:rsidRPr="00AD2593" w:rsidRDefault="0056401A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D2593">
              <w:rPr>
                <w:rFonts w:ascii="Times New Roman" w:hAnsi="Times New Roman" w:cs="Times New Roman"/>
                <w:sz w:val="24"/>
                <w:szCs w:val="24"/>
              </w:rPr>
              <w:t>Действия Оператора в процессе взаимодействия сетей ГУП С «СЕВТЕЛЕКОМ» и Оператора не должны приводить к созданию помех и перегрузок на сетях связи, а также нарушать функционирование оборудования.</w:t>
            </w:r>
          </w:p>
        </w:tc>
      </w:tr>
      <w:tr w:rsidR="0056401A" w:rsidRPr="00EA5AF4" w:rsidTr="00C73EB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A" w:rsidRDefault="0056401A" w:rsidP="0013025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A" w:rsidRDefault="0056401A" w:rsidP="00D2340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Учёт соединения производится с 1 секунды установления соединения.</w:t>
            </w: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6401A" w:rsidRDefault="0056401A" w:rsidP="00C5310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3523" w:rsidRPr="00E00DBC" w:rsidRDefault="00983523" w:rsidP="00AD2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83523" w:rsidRPr="00E00DBC" w:rsidSect="00AD2593">
      <w:footerReference w:type="default" r:id="rId8"/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788" w:rsidRDefault="003D4788" w:rsidP="00416EF2">
      <w:pPr>
        <w:spacing w:after="0" w:line="240" w:lineRule="auto"/>
      </w:pPr>
      <w:r>
        <w:separator/>
      </w:r>
    </w:p>
  </w:endnote>
  <w:endnote w:type="continuationSeparator" w:id="0">
    <w:p w:rsidR="003D4788" w:rsidRDefault="003D4788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1D" w:rsidRDefault="008B121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788" w:rsidRDefault="003D4788" w:rsidP="00416EF2">
      <w:pPr>
        <w:spacing w:after="0" w:line="240" w:lineRule="auto"/>
      </w:pPr>
      <w:r>
        <w:separator/>
      </w:r>
    </w:p>
  </w:footnote>
  <w:footnote w:type="continuationSeparator" w:id="0">
    <w:p w:rsidR="003D4788" w:rsidRDefault="003D4788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A36DC"/>
    <w:rsid w:val="000C6EC8"/>
    <w:rsid w:val="00106653"/>
    <w:rsid w:val="00124E82"/>
    <w:rsid w:val="0013025E"/>
    <w:rsid w:val="00195ABA"/>
    <w:rsid w:val="001A114E"/>
    <w:rsid w:val="001A2516"/>
    <w:rsid w:val="001E4929"/>
    <w:rsid w:val="002548CC"/>
    <w:rsid w:val="00317884"/>
    <w:rsid w:val="00353953"/>
    <w:rsid w:val="00371EFA"/>
    <w:rsid w:val="0037361A"/>
    <w:rsid w:val="003A433D"/>
    <w:rsid w:val="003D4788"/>
    <w:rsid w:val="00416EF2"/>
    <w:rsid w:val="00457DE7"/>
    <w:rsid w:val="00482022"/>
    <w:rsid w:val="004B236F"/>
    <w:rsid w:val="004B51FA"/>
    <w:rsid w:val="004F493D"/>
    <w:rsid w:val="00513228"/>
    <w:rsid w:val="00537BA7"/>
    <w:rsid w:val="00542BCE"/>
    <w:rsid w:val="0054405E"/>
    <w:rsid w:val="0056401A"/>
    <w:rsid w:val="005922BC"/>
    <w:rsid w:val="00596CBB"/>
    <w:rsid w:val="005D1FC5"/>
    <w:rsid w:val="005D3495"/>
    <w:rsid w:val="00640961"/>
    <w:rsid w:val="006C7172"/>
    <w:rsid w:val="00700973"/>
    <w:rsid w:val="00770CB3"/>
    <w:rsid w:val="00784D05"/>
    <w:rsid w:val="007A50C2"/>
    <w:rsid w:val="007A7A4D"/>
    <w:rsid w:val="008151F7"/>
    <w:rsid w:val="00830285"/>
    <w:rsid w:val="008501F9"/>
    <w:rsid w:val="008614F4"/>
    <w:rsid w:val="008B0D86"/>
    <w:rsid w:val="008B121D"/>
    <w:rsid w:val="008B5FC5"/>
    <w:rsid w:val="008E23AF"/>
    <w:rsid w:val="00911D77"/>
    <w:rsid w:val="00946B60"/>
    <w:rsid w:val="0096441F"/>
    <w:rsid w:val="00983523"/>
    <w:rsid w:val="009D72F1"/>
    <w:rsid w:val="00A12BC1"/>
    <w:rsid w:val="00A23040"/>
    <w:rsid w:val="00A86D1E"/>
    <w:rsid w:val="00AD2593"/>
    <w:rsid w:val="00B045B9"/>
    <w:rsid w:val="00B523E9"/>
    <w:rsid w:val="00B63E31"/>
    <w:rsid w:val="00B76A6B"/>
    <w:rsid w:val="00BA7A86"/>
    <w:rsid w:val="00BC6A2F"/>
    <w:rsid w:val="00BD021E"/>
    <w:rsid w:val="00C10CE4"/>
    <w:rsid w:val="00CE7275"/>
    <w:rsid w:val="00D1695D"/>
    <w:rsid w:val="00D23400"/>
    <w:rsid w:val="00D54CDF"/>
    <w:rsid w:val="00DB75ED"/>
    <w:rsid w:val="00DC3612"/>
    <w:rsid w:val="00E00DBC"/>
    <w:rsid w:val="00E05735"/>
    <w:rsid w:val="00E214D1"/>
    <w:rsid w:val="00E4035B"/>
    <w:rsid w:val="00EC7F3F"/>
    <w:rsid w:val="00F12727"/>
    <w:rsid w:val="00F53EBD"/>
    <w:rsid w:val="00F65499"/>
    <w:rsid w:val="00F76AEE"/>
    <w:rsid w:val="00F92EC5"/>
    <w:rsid w:val="00FB2D63"/>
    <w:rsid w:val="00FF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vpershina</dc:creator>
  <cp:keywords/>
  <dc:description/>
  <cp:lastModifiedBy>Мамонтова Валентина Викторовна</cp:lastModifiedBy>
  <cp:revision>4</cp:revision>
  <cp:lastPrinted>2016-11-08T08:45:00Z</cp:lastPrinted>
  <dcterms:created xsi:type="dcterms:W3CDTF">2016-12-02T11:54:00Z</dcterms:created>
  <dcterms:modified xsi:type="dcterms:W3CDTF">2016-12-13T09:30:00Z</dcterms:modified>
</cp:coreProperties>
</file>